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C5" w:rsidRDefault="000945AC" w:rsidP="00326EC5">
      <w:pPr>
        <w:topLinePunct/>
        <w:autoSpaceDE w:val="0"/>
        <w:spacing w:line="560" w:lineRule="exact"/>
        <w:contextualSpacing/>
        <w:mirrorIndents/>
        <w:jc w:val="center"/>
        <w:rPr>
          <w:rFonts w:ascii="方正小标宋简体" w:eastAsia="方正小标宋简体" w:hAnsi="仿宋_GB2312"/>
          <w:sz w:val="44"/>
          <w:szCs w:val="44"/>
        </w:rPr>
      </w:pPr>
      <w:r w:rsidRPr="00191EBD">
        <w:rPr>
          <w:rFonts w:ascii="方正小标宋简体" w:eastAsia="方正小标宋简体" w:hAnsi="仿宋_GB2312" w:hint="eastAsia"/>
          <w:sz w:val="44"/>
          <w:szCs w:val="44"/>
        </w:rPr>
        <w:t>大唐电商技术有限公司营销合作伙伴</w:t>
      </w:r>
    </w:p>
    <w:p w:rsidR="000945AC" w:rsidRPr="00191EBD" w:rsidRDefault="000945AC" w:rsidP="00326EC5">
      <w:pPr>
        <w:topLinePunct/>
        <w:autoSpaceDE w:val="0"/>
        <w:spacing w:line="560" w:lineRule="exact"/>
        <w:contextualSpacing/>
        <w:mirrorIndents/>
        <w:jc w:val="center"/>
        <w:rPr>
          <w:rFonts w:ascii="方正小标宋简体" w:eastAsia="方正小标宋简体" w:hAnsi="仿宋_GB2312"/>
          <w:sz w:val="44"/>
          <w:szCs w:val="44"/>
        </w:rPr>
      </w:pPr>
      <w:r w:rsidRPr="00191EBD">
        <w:rPr>
          <w:rFonts w:ascii="方正小标宋简体" w:eastAsia="方正小标宋简体" w:hAnsi="仿宋_GB2312" w:hint="eastAsia"/>
          <w:sz w:val="44"/>
          <w:szCs w:val="44"/>
        </w:rPr>
        <w:t>招募要求</w:t>
      </w:r>
    </w:p>
    <w:p w:rsidR="000945AC" w:rsidRDefault="000945AC" w:rsidP="000945AC">
      <w:pPr>
        <w:topLinePunct/>
        <w:autoSpaceDE w:val="0"/>
        <w:spacing w:line="560" w:lineRule="exact"/>
        <w:ind w:firstLineChars="200" w:firstLine="640"/>
        <w:contextualSpacing/>
        <w:mirrorIndents/>
        <w:rPr>
          <w:rFonts w:ascii="仿宋_GB2312" w:eastAsia="仿宋_GB2312" w:hAnsi="仿宋"/>
          <w:sz w:val="32"/>
          <w:szCs w:val="32"/>
        </w:rPr>
      </w:pPr>
    </w:p>
    <w:p w:rsidR="000945AC" w:rsidRPr="00373034" w:rsidRDefault="000945AC" w:rsidP="000945AC">
      <w:pPr>
        <w:topLinePunct/>
        <w:autoSpaceDE w:val="0"/>
        <w:spacing w:line="560" w:lineRule="exact"/>
        <w:ind w:firstLineChars="200" w:firstLine="640"/>
        <w:contextualSpacing/>
        <w:mirrorIndents/>
        <w:rPr>
          <w:rFonts w:ascii="仿宋_GB2312" w:eastAsia="仿宋_GB2312" w:hAnsi="仿宋"/>
          <w:sz w:val="32"/>
          <w:szCs w:val="32"/>
        </w:rPr>
      </w:pPr>
      <w:r w:rsidRPr="00373034">
        <w:rPr>
          <w:rFonts w:ascii="仿宋_GB2312" w:eastAsia="仿宋_GB2312" w:hAnsi="仿宋" w:hint="eastAsia"/>
          <w:sz w:val="32"/>
          <w:szCs w:val="32"/>
        </w:rPr>
        <w:t>大唐电商技术有限公司在符合法律法规及公司相关制度的前提下，以市场化模式招募犀维网营销合作</w:t>
      </w:r>
      <w:bookmarkStart w:id="0" w:name="_GoBack"/>
      <w:bookmarkEnd w:id="0"/>
      <w:r w:rsidRPr="00373034">
        <w:rPr>
          <w:rFonts w:ascii="仿宋_GB2312" w:eastAsia="仿宋_GB2312" w:hAnsi="仿宋" w:hint="eastAsia"/>
          <w:sz w:val="32"/>
          <w:szCs w:val="32"/>
        </w:rPr>
        <w:t>伙伴。申请成为公司犀维网营销合作伙伴的企业应具备以下条件：</w:t>
      </w:r>
    </w:p>
    <w:p w:rsidR="000945AC" w:rsidRPr="00373034" w:rsidRDefault="000945AC" w:rsidP="000945AC">
      <w:pPr>
        <w:topLinePunct/>
        <w:autoSpaceDE w:val="0"/>
        <w:spacing w:line="560" w:lineRule="exact"/>
        <w:ind w:firstLineChars="200" w:firstLine="640"/>
        <w:contextualSpacing/>
        <w:mirrorIndents/>
        <w:rPr>
          <w:rFonts w:ascii="仿宋_GB2312" w:eastAsia="仿宋_GB2312" w:hAnsi="仿宋"/>
          <w:sz w:val="32"/>
          <w:szCs w:val="32"/>
        </w:rPr>
      </w:pPr>
      <w:r w:rsidRPr="00373034">
        <w:rPr>
          <w:rFonts w:ascii="仿宋_GB2312" w:eastAsia="仿宋_GB2312" w:hAnsi="仿宋" w:hint="eastAsia"/>
          <w:sz w:val="32"/>
          <w:szCs w:val="32"/>
        </w:rPr>
        <w:t>（一）符合中国相关法律法规且具备合法经营资格的中国企业法人及其他依法可开展经营活动的机构、社会团体组织；</w:t>
      </w:r>
    </w:p>
    <w:p w:rsidR="000945AC" w:rsidRPr="00373034" w:rsidRDefault="000945AC" w:rsidP="000945AC">
      <w:pPr>
        <w:topLinePunct/>
        <w:autoSpaceDE w:val="0"/>
        <w:spacing w:line="560" w:lineRule="exact"/>
        <w:ind w:firstLineChars="200" w:firstLine="640"/>
        <w:contextualSpacing/>
        <w:mirrorIndents/>
        <w:rPr>
          <w:rFonts w:ascii="仿宋_GB2312" w:eastAsia="仿宋_GB2312" w:hAnsi="仿宋"/>
          <w:sz w:val="32"/>
          <w:szCs w:val="32"/>
        </w:rPr>
      </w:pPr>
      <w:r w:rsidRPr="00373034">
        <w:rPr>
          <w:rFonts w:ascii="仿宋_GB2312" w:eastAsia="仿宋_GB2312" w:hAnsi="仿宋" w:hint="eastAsia"/>
          <w:sz w:val="32"/>
          <w:szCs w:val="32"/>
        </w:rPr>
        <w:t>（二）实缴注册资本50万元人民币（含）以上（此项不作为机构、社会团体组织成为营销合作伙伴的必要条件）；</w:t>
      </w:r>
    </w:p>
    <w:p w:rsidR="000945AC" w:rsidRPr="00373034" w:rsidRDefault="000945AC" w:rsidP="000945AC">
      <w:pPr>
        <w:topLinePunct/>
        <w:autoSpaceDE w:val="0"/>
        <w:spacing w:line="560" w:lineRule="exact"/>
        <w:ind w:firstLineChars="200" w:firstLine="640"/>
        <w:contextualSpacing/>
        <w:mirrorIndents/>
        <w:rPr>
          <w:rFonts w:ascii="仿宋_GB2312" w:eastAsia="仿宋_GB2312" w:hAnsi="仿宋"/>
          <w:sz w:val="32"/>
          <w:szCs w:val="32"/>
        </w:rPr>
      </w:pPr>
      <w:r w:rsidRPr="00373034">
        <w:rPr>
          <w:rFonts w:ascii="仿宋_GB2312" w:eastAsia="仿宋_GB2312" w:hAnsi="仿宋" w:hint="eastAsia"/>
          <w:sz w:val="32"/>
          <w:szCs w:val="32"/>
        </w:rPr>
        <w:t>（三）成立一年及以上，能依法提供市场推广等服务，有一定的资源实力；</w:t>
      </w:r>
    </w:p>
    <w:p w:rsidR="000945AC" w:rsidRPr="00373034" w:rsidRDefault="000945AC" w:rsidP="000945AC">
      <w:pPr>
        <w:topLinePunct/>
        <w:autoSpaceDE w:val="0"/>
        <w:spacing w:line="560" w:lineRule="exact"/>
        <w:ind w:firstLineChars="200" w:firstLine="640"/>
        <w:contextualSpacing/>
        <w:mirrorIndents/>
        <w:rPr>
          <w:rFonts w:ascii="仿宋_GB2312" w:eastAsia="仿宋_GB2312" w:hAnsi="仿宋"/>
          <w:sz w:val="32"/>
          <w:szCs w:val="32"/>
        </w:rPr>
      </w:pPr>
      <w:r w:rsidRPr="00373034">
        <w:rPr>
          <w:rFonts w:ascii="仿宋_GB2312" w:eastAsia="仿宋_GB2312" w:hAnsi="仿宋" w:hint="eastAsia"/>
          <w:sz w:val="32"/>
          <w:szCs w:val="32"/>
        </w:rPr>
        <w:t>（四）人员规模10人及以上，有成熟客户运营体系和售后服务体系；</w:t>
      </w:r>
    </w:p>
    <w:p w:rsidR="000945AC" w:rsidRPr="00373034" w:rsidRDefault="000945AC" w:rsidP="000945AC">
      <w:pPr>
        <w:topLinePunct/>
        <w:autoSpaceDE w:val="0"/>
        <w:spacing w:line="560" w:lineRule="exact"/>
        <w:ind w:firstLineChars="200" w:firstLine="640"/>
        <w:contextualSpacing/>
        <w:mirrorIndents/>
        <w:rPr>
          <w:rFonts w:ascii="仿宋_GB2312" w:eastAsia="仿宋_GB2312" w:hAnsi="仿宋"/>
          <w:sz w:val="32"/>
          <w:szCs w:val="32"/>
        </w:rPr>
      </w:pPr>
      <w:r w:rsidRPr="00373034">
        <w:rPr>
          <w:rFonts w:ascii="仿宋_GB2312" w:eastAsia="仿宋_GB2312" w:hAnsi="仿宋" w:hint="eastAsia"/>
          <w:sz w:val="32"/>
          <w:szCs w:val="32"/>
        </w:rPr>
        <w:t>（五）经营状态良好，无吊销、停业、异常经营名录、失信、破产等不良情况；</w:t>
      </w:r>
    </w:p>
    <w:p w:rsidR="000945AC" w:rsidRPr="00373034" w:rsidRDefault="000945AC" w:rsidP="000945AC">
      <w:pPr>
        <w:topLinePunct/>
        <w:autoSpaceDE w:val="0"/>
        <w:spacing w:line="560" w:lineRule="exact"/>
        <w:ind w:firstLineChars="200" w:firstLine="640"/>
        <w:contextualSpacing/>
        <w:mirrorIndents/>
        <w:rPr>
          <w:rFonts w:ascii="仿宋_GB2312" w:eastAsia="仿宋_GB2312" w:hAnsi="仿宋"/>
          <w:sz w:val="32"/>
          <w:szCs w:val="32"/>
        </w:rPr>
      </w:pPr>
      <w:r w:rsidRPr="00373034">
        <w:rPr>
          <w:rFonts w:ascii="仿宋_GB2312" w:eastAsia="仿宋_GB2312" w:hAnsi="仿宋" w:hint="eastAsia"/>
          <w:sz w:val="32"/>
          <w:szCs w:val="32"/>
        </w:rPr>
        <w:t>（六）不属于大唐集团黑名单成员，也不存在与大唐集团有竞争或利益冲突关系的情形</w:t>
      </w:r>
      <w:r>
        <w:rPr>
          <w:rFonts w:ascii="仿宋_GB2312" w:eastAsia="仿宋_GB2312" w:hAnsi="仿宋" w:hint="eastAsia"/>
          <w:sz w:val="32"/>
          <w:szCs w:val="32"/>
        </w:rPr>
        <w:t>；</w:t>
      </w:r>
    </w:p>
    <w:p w:rsidR="000945AC" w:rsidRPr="00373034" w:rsidRDefault="000945AC" w:rsidP="000945AC">
      <w:pPr>
        <w:topLinePunct/>
        <w:autoSpaceDE w:val="0"/>
        <w:spacing w:line="560" w:lineRule="exact"/>
        <w:ind w:firstLineChars="200" w:firstLine="640"/>
        <w:contextualSpacing/>
        <w:mirrorIndents/>
        <w:rPr>
          <w:rFonts w:ascii="仿宋_GB2312" w:eastAsia="仿宋_GB2312" w:hAnsi="仿宋"/>
          <w:sz w:val="32"/>
          <w:szCs w:val="32"/>
        </w:rPr>
      </w:pPr>
      <w:r w:rsidRPr="00373034">
        <w:rPr>
          <w:rFonts w:ascii="仿宋_GB2312" w:eastAsia="仿宋_GB2312" w:hAnsi="仿宋" w:hint="eastAsia"/>
          <w:sz w:val="32"/>
          <w:szCs w:val="32"/>
        </w:rPr>
        <w:t>（七）供应商须承诺严格履行犀维网制定的管理办法及相关要求。</w:t>
      </w:r>
    </w:p>
    <w:p w:rsidR="000945AC" w:rsidRPr="00D468B4" w:rsidRDefault="000945AC" w:rsidP="000945AC">
      <w:pPr>
        <w:topLinePunct/>
        <w:autoSpaceDE w:val="0"/>
        <w:spacing w:line="560" w:lineRule="exact"/>
        <w:ind w:firstLineChars="200" w:firstLine="640"/>
        <w:contextualSpacing/>
        <w:mirrorIndents/>
        <w:rPr>
          <w:rFonts w:ascii="仿宋_GB2312" w:eastAsia="仿宋_GB2312" w:hAnsi="仿宋"/>
          <w:sz w:val="32"/>
          <w:szCs w:val="32"/>
        </w:rPr>
      </w:pPr>
      <w:r w:rsidRPr="00373034">
        <w:rPr>
          <w:rFonts w:ascii="仿宋_GB2312" w:eastAsia="仿宋_GB2312" w:hAnsi="仿宋" w:hint="eastAsia"/>
          <w:sz w:val="32"/>
          <w:szCs w:val="32"/>
        </w:rPr>
        <w:t>申请并通过审核的企业、机构或其他组织可以成为公司的营销合作伙伴，与公司签订相应推广协议，开展相应业务。</w:t>
      </w:r>
    </w:p>
    <w:p w:rsidR="00850D5B" w:rsidRPr="000945AC" w:rsidRDefault="00850D5B" w:rsidP="000945AC"/>
    <w:sectPr w:rsidR="00850D5B" w:rsidRPr="000945AC" w:rsidSect="004D2A1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73" w:rsidRDefault="004D7273" w:rsidP="000945AC">
      <w:r>
        <w:separator/>
      </w:r>
    </w:p>
  </w:endnote>
  <w:endnote w:type="continuationSeparator" w:id="0">
    <w:p w:rsidR="004D7273" w:rsidRDefault="004D7273" w:rsidP="0009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73" w:rsidRDefault="004D7273" w:rsidP="000945AC">
      <w:r>
        <w:separator/>
      </w:r>
    </w:p>
  </w:footnote>
  <w:footnote w:type="continuationSeparator" w:id="0">
    <w:p w:rsidR="004D7273" w:rsidRDefault="004D7273" w:rsidP="00094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41"/>
    <w:rsid w:val="000945AC"/>
    <w:rsid w:val="00296F41"/>
    <w:rsid w:val="00326EC5"/>
    <w:rsid w:val="004D7273"/>
    <w:rsid w:val="00850D5B"/>
    <w:rsid w:val="00EE6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D6735"/>
  <w15:chartTrackingRefBased/>
  <w15:docId w15:val="{03098C1B-1570-4804-90DD-68CB1F3E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5A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5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45AC"/>
    <w:rPr>
      <w:sz w:val="18"/>
      <w:szCs w:val="18"/>
    </w:rPr>
  </w:style>
  <w:style w:type="paragraph" w:styleId="a5">
    <w:name w:val="footer"/>
    <w:basedOn w:val="a"/>
    <w:link w:val="a6"/>
    <w:uiPriority w:val="99"/>
    <w:unhideWhenUsed/>
    <w:rsid w:val="000945AC"/>
    <w:pPr>
      <w:tabs>
        <w:tab w:val="center" w:pos="4153"/>
        <w:tab w:val="right" w:pos="8306"/>
      </w:tabs>
      <w:snapToGrid w:val="0"/>
      <w:jc w:val="left"/>
    </w:pPr>
    <w:rPr>
      <w:sz w:val="18"/>
      <w:szCs w:val="18"/>
    </w:rPr>
  </w:style>
  <w:style w:type="character" w:customStyle="1" w:styleId="a6">
    <w:name w:val="页脚 字符"/>
    <w:basedOn w:val="a0"/>
    <w:link w:val="a5"/>
    <w:uiPriority w:val="99"/>
    <w:rsid w:val="000945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issuser</dc:creator>
  <cp:keywords/>
  <dc:description/>
  <cp:lastModifiedBy>issuser</cp:lastModifiedBy>
  <cp:revision>3</cp:revision>
  <dcterms:created xsi:type="dcterms:W3CDTF">2023-11-02T06:23:00Z</dcterms:created>
  <dcterms:modified xsi:type="dcterms:W3CDTF">2023-11-02T06:24:00Z</dcterms:modified>
</cp:coreProperties>
</file>