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90" w:rsidRDefault="00AF5590" w:rsidP="00AF5590">
      <w:pPr>
        <w:jc w:val="center"/>
        <w:rPr>
          <w:b/>
          <w:sz w:val="32"/>
        </w:rPr>
      </w:pPr>
      <w:r w:rsidRPr="00715D6B">
        <w:rPr>
          <w:rFonts w:hint="eastAsia"/>
          <w:b/>
          <w:sz w:val="32"/>
        </w:rPr>
        <w:t>选择沙师弟</w:t>
      </w:r>
      <w:r>
        <w:rPr>
          <w:rFonts w:hint="eastAsia"/>
          <w:b/>
          <w:sz w:val="32"/>
        </w:rPr>
        <w:t>货运</w:t>
      </w:r>
      <w:r w:rsidRPr="00715D6B">
        <w:rPr>
          <w:rFonts w:hint="eastAsia"/>
          <w:b/>
          <w:sz w:val="32"/>
        </w:rPr>
        <w:t>平台发货的操作说明</w:t>
      </w:r>
    </w:p>
    <w:p w:rsidR="00AF5590" w:rsidRDefault="00D33839" w:rsidP="00AF5590">
      <w:pPr>
        <w:jc w:val="center"/>
        <w:rPr>
          <w:b/>
          <w:noProof/>
          <w:sz w:val="32"/>
        </w:rPr>
      </w:pPr>
      <w:r>
        <w:rPr>
          <w:rFonts w:hint="eastAsia"/>
          <w:b/>
          <w:noProof/>
          <w:sz w:val="32"/>
        </w:rPr>
        <w:t>采购方</w:t>
      </w:r>
      <w:r w:rsidR="00AF5590">
        <w:rPr>
          <w:rFonts w:hint="eastAsia"/>
          <w:b/>
          <w:noProof/>
          <w:sz w:val="32"/>
        </w:rPr>
        <w:t>分册</w:t>
      </w:r>
    </w:p>
    <w:p w:rsidR="005A62AA" w:rsidRDefault="005A62AA" w:rsidP="005A62AA">
      <w:r>
        <w:rPr>
          <w:rFonts w:hint="eastAsia"/>
        </w:rPr>
        <w:t>1</w:t>
      </w:r>
      <w:r>
        <w:rPr>
          <w:rFonts w:hint="eastAsia"/>
        </w:rPr>
        <w:t>、收货人接收沙师弟</w:t>
      </w:r>
      <w:r w:rsidR="00497BAA">
        <w:rPr>
          <w:rFonts w:hint="eastAsia"/>
        </w:rPr>
        <w:t>物流</w:t>
      </w:r>
      <w:r>
        <w:rPr>
          <w:rFonts w:hint="eastAsia"/>
        </w:rPr>
        <w:t>回执码</w:t>
      </w:r>
    </w:p>
    <w:p w:rsidR="005A62AA" w:rsidRDefault="005A62AA" w:rsidP="005A62AA">
      <w:pPr>
        <w:ind w:firstLine="420"/>
      </w:pPr>
      <w:r>
        <w:rPr>
          <w:rFonts w:hint="eastAsia"/>
        </w:rPr>
        <w:t>供应商选择沙师弟货运平台进行发货后，在采购员下单时填写的收货人手机将接收到一条来</w:t>
      </w:r>
      <w:proofErr w:type="gramStart"/>
      <w:r>
        <w:rPr>
          <w:rFonts w:hint="eastAsia"/>
        </w:rPr>
        <w:t>自大唐电商</w:t>
      </w:r>
      <w:proofErr w:type="gramEnd"/>
      <w:r>
        <w:rPr>
          <w:rFonts w:hint="eastAsia"/>
        </w:rPr>
        <w:t>平台发送的沙师弟物流回执码。此回执码是确认沙师弟物流已送达货物的唯一凭证，请收货人妥善保存此手机短信回执码，在货物送达时，将回执码告知承运司机</w:t>
      </w:r>
      <w:r w:rsidR="00192AD9">
        <w:rPr>
          <w:rFonts w:hint="eastAsia"/>
        </w:rPr>
        <w:t>进行货物送达验证</w:t>
      </w:r>
      <w:r>
        <w:rPr>
          <w:rFonts w:hint="eastAsia"/>
        </w:rPr>
        <w:t>。沙师弟物流回执码短信如下图所示：</w:t>
      </w:r>
    </w:p>
    <w:p w:rsidR="005A62AA" w:rsidRDefault="005A62AA" w:rsidP="005A62AA">
      <w:pPr>
        <w:jc w:val="center"/>
      </w:pPr>
      <w:r w:rsidRPr="00606430">
        <w:rPr>
          <w:rFonts w:hint="eastAsia"/>
          <w:noProof/>
        </w:rPr>
        <w:drawing>
          <wp:inline distT="0" distB="0" distL="0" distR="0">
            <wp:extent cx="2492922" cy="1777973"/>
            <wp:effectExtent l="19050" t="0" r="2628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069" cy="178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AA" w:rsidRDefault="005A62AA" w:rsidP="00AF5590"/>
    <w:p w:rsidR="00AF5590" w:rsidRDefault="005A62AA" w:rsidP="00AF5590">
      <w:r>
        <w:rPr>
          <w:rFonts w:hint="eastAsia"/>
        </w:rPr>
        <w:t>2</w:t>
      </w:r>
      <w:r w:rsidR="00AF5590">
        <w:rPr>
          <w:rFonts w:hint="eastAsia"/>
        </w:rPr>
        <w:t>、</w:t>
      </w:r>
      <w:r w:rsidR="00192AD9">
        <w:rPr>
          <w:rFonts w:hint="eastAsia"/>
        </w:rPr>
        <w:t>电子超市</w:t>
      </w:r>
      <w:r>
        <w:rPr>
          <w:rFonts w:hint="eastAsia"/>
        </w:rPr>
        <w:t>采购员</w:t>
      </w:r>
      <w:r w:rsidR="00AF5590">
        <w:rPr>
          <w:rFonts w:hint="eastAsia"/>
        </w:rPr>
        <w:t>查看物流</w:t>
      </w:r>
      <w:r w:rsidR="00AF5590">
        <w:rPr>
          <w:rFonts w:hint="eastAsia"/>
        </w:rPr>
        <w:t xml:space="preserve">    </w:t>
      </w:r>
    </w:p>
    <w:p w:rsidR="00AF5590" w:rsidRDefault="00AF5590" w:rsidP="00AF5590">
      <w:r>
        <w:rPr>
          <w:rFonts w:hint="eastAsia"/>
        </w:rPr>
        <w:t xml:space="preserve">    </w:t>
      </w:r>
      <w:r>
        <w:rPr>
          <w:rFonts w:hint="eastAsia"/>
        </w:rPr>
        <w:t>供应商选择沙师弟货运平台进行发货</w:t>
      </w:r>
      <w:r w:rsidR="00606430">
        <w:rPr>
          <w:rFonts w:hint="eastAsia"/>
        </w:rPr>
        <w:t>后</w:t>
      </w:r>
      <w:r>
        <w:rPr>
          <w:rFonts w:hint="eastAsia"/>
        </w:rPr>
        <w:t>，采购员用户在“超市订单”菜单页中，点击对应订单的“查看物流”或者“确认收货”按钮时，可查看到该发货单信息，“物流公司”栏显示为“沙师弟货运”，“物流单号”栏显示的是沙师弟货运平台物流单号。如下图所示：</w:t>
      </w:r>
    </w:p>
    <w:p w:rsidR="00261CE7" w:rsidRDefault="005A62AA">
      <w:r>
        <w:rPr>
          <w:rFonts w:hint="eastAsia"/>
          <w:noProof/>
        </w:rPr>
        <w:drawing>
          <wp:inline distT="0" distB="0" distL="0" distR="0">
            <wp:extent cx="5850890" cy="3272611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27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430" w:rsidRDefault="00606430"/>
    <w:p w:rsidR="00606430" w:rsidRDefault="00606430" w:rsidP="00606430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192AD9">
        <w:rPr>
          <w:rFonts w:hint="eastAsia"/>
        </w:rPr>
        <w:t>电子超市</w:t>
      </w:r>
      <w:r w:rsidR="00497BAA">
        <w:rPr>
          <w:rFonts w:hint="eastAsia"/>
        </w:rPr>
        <w:t>采购员</w:t>
      </w:r>
      <w:r>
        <w:rPr>
          <w:rFonts w:hint="eastAsia"/>
        </w:rPr>
        <w:t>查看物流轨迹</w:t>
      </w:r>
    </w:p>
    <w:p w:rsidR="00606430" w:rsidRDefault="005A62AA" w:rsidP="005A62AA">
      <w:pPr>
        <w:jc w:val="left"/>
      </w:pPr>
      <w:r>
        <w:rPr>
          <w:rFonts w:hint="eastAsia"/>
        </w:rPr>
        <w:t xml:space="preserve">    </w:t>
      </w:r>
      <w:r w:rsidR="00606430">
        <w:rPr>
          <w:rFonts w:hint="eastAsia"/>
        </w:rPr>
        <w:t>采购员在查看物流页面，</w:t>
      </w:r>
      <w:r w:rsidR="00497BAA">
        <w:rPr>
          <w:rFonts w:hint="eastAsia"/>
        </w:rPr>
        <w:t>当</w:t>
      </w:r>
      <w:r w:rsidR="00606430">
        <w:rPr>
          <w:rFonts w:hint="eastAsia"/>
        </w:rPr>
        <w:t>到货单</w:t>
      </w:r>
      <w:r w:rsidR="00497BAA">
        <w:rPr>
          <w:rFonts w:hint="eastAsia"/>
        </w:rPr>
        <w:t>信息</w:t>
      </w:r>
      <w:r w:rsidR="00606430">
        <w:rPr>
          <w:rFonts w:hint="eastAsia"/>
        </w:rPr>
        <w:t>中</w:t>
      </w:r>
      <w:r w:rsidR="00497BAA">
        <w:rPr>
          <w:rFonts w:hint="eastAsia"/>
        </w:rPr>
        <w:t>的</w:t>
      </w:r>
      <w:r w:rsidR="00606430">
        <w:rPr>
          <w:rFonts w:hint="eastAsia"/>
        </w:rPr>
        <w:t>“物流公司”一栏显示的是“沙师弟货运”时，点击“查看物流详情”按钮进入物流详情页面，将能够查看到显示</w:t>
      </w:r>
      <w:r w:rsidR="00497BAA">
        <w:rPr>
          <w:rFonts w:hint="eastAsia"/>
        </w:rPr>
        <w:t>于</w:t>
      </w:r>
      <w:r w:rsidR="00606430">
        <w:rPr>
          <w:rFonts w:hint="eastAsia"/>
        </w:rPr>
        <w:t>电子地图中的物流货运轨迹</w:t>
      </w:r>
      <w:r>
        <w:rPr>
          <w:rFonts w:hint="eastAsia"/>
        </w:rPr>
        <w:t>。</w:t>
      </w:r>
      <w:r w:rsidR="00497BAA">
        <w:rPr>
          <w:rFonts w:hint="eastAsia"/>
        </w:rPr>
        <w:t>同时，</w:t>
      </w:r>
      <w:r w:rsidR="00497BAA">
        <w:rPr>
          <w:rFonts w:hint="eastAsia"/>
        </w:rPr>
        <w:lastRenderedPageBreak/>
        <w:t>在此物流详情页面可以查看到沙师弟物流回执码，此回执码是确认沙师弟物流已送达货物的唯一凭证，若收货人丢失沙师弟物流回执码短信，可由采购员在此处查找并告知收货人。</w:t>
      </w:r>
      <w:r>
        <w:rPr>
          <w:rFonts w:hint="eastAsia"/>
        </w:rPr>
        <w:t>如下图所示：</w:t>
      </w:r>
    </w:p>
    <w:p w:rsidR="005A62AA" w:rsidRDefault="005A62AA" w:rsidP="00606430">
      <w:pPr>
        <w:jc w:val="left"/>
      </w:pPr>
      <w:r>
        <w:rPr>
          <w:rFonts w:hint="eastAsia"/>
          <w:noProof/>
        </w:rPr>
        <w:drawing>
          <wp:inline distT="0" distB="0" distL="0" distR="0">
            <wp:extent cx="5850890" cy="3277936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27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AA" w:rsidRDefault="005A62AA" w:rsidP="00606430">
      <w:pPr>
        <w:jc w:val="left"/>
      </w:pPr>
      <w:r>
        <w:rPr>
          <w:rFonts w:hint="eastAsia"/>
          <w:noProof/>
        </w:rPr>
        <w:drawing>
          <wp:inline distT="0" distB="0" distL="0" distR="0">
            <wp:extent cx="5850890" cy="3277936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27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BAA" w:rsidRDefault="00497BAA" w:rsidP="00606430">
      <w:pPr>
        <w:jc w:val="left"/>
      </w:pPr>
    </w:p>
    <w:p w:rsidR="00497BAA" w:rsidRDefault="00497BAA" w:rsidP="00606430">
      <w:pPr>
        <w:jc w:val="left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192AD9">
        <w:rPr>
          <w:rFonts w:hint="eastAsia"/>
        </w:rPr>
        <w:t>电子超市</w:t>
      </w:r>
      <w:r>
        <w:rPr>
          <w:rFonts w:hint="eastAsia"/>
        </w:rPr>
        <w:t>采购员确认收货</w:t>
      </w:r>
    </w:p>
    <w:p w:rsidR="005A62AA" w:rsidRDefault="00192AD9" w:rsidP="00192AD9">
      <w:pPr>
        <w:ind w:firstLine="420"/>
        <w:jc w:val="left"/>
      </w:pPr>
      <w:r>
        <w:rPr>
          <w:rFonts w:hint="eastAsia"/>
        </w:rPr>
        <w:t>“物流公司”一栏显示为“沙师弟货运”的</w:t>
      </w:r>
      <w:r w:rsidR="00497BAA">
        <w:rPr>
          <w:rFonts w:hint="eastAsia"/>
        </w:rPr>
        <w:t>到货单信息中，当承运司机送达货物并输入回执码验证成功后，此到货单将开启</w:t>
      </w:r>
      <w:r>
        <w:rPr>
          <w:rFonts w:hint="eastAsia"/>
        </w:rPr>
        <w:t>自动确认收货功能，到货单信息中将显示自动签收倒计时天数。此时，采购员应尽快与收货人进行沟通确认，并及时在电商平台进行确认收货操作。如下图所示：</w:t>
      </w:r>
    </w:p>
    <w:p w:rsidR="00192AD9" w:rsidRDefault="00192AD9" w:rsidP="00192AD9">
      <w:pPr>
        <w:ind w:firstLine="420"/>
        <w:jc w:val="left"/>
      </w:pPr>
      <w:r>
        <w:rPr>
          <w:noProof/>
        </w:rPr>
        <w:lastRenderedPageBreak/>
        <w:drawing>
          <wp:inline distT="0" distB="0" distL="0" distR="0">
            <wp:extent cx="5850890" cy="3277936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27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AD9" w:rsidSect="005A62AA">
      <w:footerReference w:type="default" r:id="rId11"/>
      <w:pgSz w:w="11906" w:h="16838"/>
      <w:pgMar w:top="1440" w:right="141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D10" w:rsidRDefault="00223D10" w:rsidP="00D33487">
      <w:r>
        <w:separator/>
      </w:r>
    </w:p>
  </w:endnote>
  <w:endnote w:type="continuationSeparator" w:id="0">
    <w:p w:rsidR="00223D10" w:rsidRDefault="00223D10" w:rsidP="00D33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0474599"/>
      <w:docPartObj>
        <w:docPartGallery w:val="Page Numbers (Bottom of Page)"/>
        <w:docPartUnique/>
      </w:docPartObj>
    </w:sdtPr>
    <w:sdtContent>
      <w:p w:rsidR="00D33487" w:rsidRDefault="008F2F2E">
        <w:pPr>
          <w:pStyle w:val="a5"/>
          <w:jc w:val="center"/>
        </w:pPr>
        <w:fldSimple w:instr=" PAGE   \* MERGEFORMAT ">
          <w:r w:rsidR="00D33839" w:rsidRPr="00D33839">
            <w:rPr>
              <w:noProof/>
              <w:lang w:val="zh-CN"/>
            </w:rPr>
            <w:t>1</w:t>
          </w:r>
        </w:fldSimple>
      </w:p>
    </w:sdtContent>
  </w:sdt>
  <w:p w:rsidR="00D33487" w:rsidRDefault="00D334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D10" w:rsidRDefault="00223D10" w:rsidP="00D33487">
      <w:r>
        <w:separator/>
      </w:r>
    </w:p>
  </w:footnote>
  <w:footnote w:type="continuationSeparator" w:id="0">
    <w:p w:rsidR="00223D10" w:rsidRDefault="00223D10" w:rsidP="00D334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590"/>
    <w:rsid w:val="00013DE7"/>
    <w:rsid w:val="00043A12"/>
    <w:rsid w:val="00061022"/>
    <w:rsid w:val="00064862"/>
    <w:rsid w:val="00067C00"/>
    <w:rsid w:val="00080875"/>
    <w:rsid w:val="0009713D"/>
    <w:rsid w:val="000A3F99"/>
    <w:rsid w:val="000A54A0"/>
    <w:rsid w:val="000C5230"/>
    <w:rsid w:val="000D3E53"/>
    <w:rsid w:val="000F14E2"/>
    <w:rsid w:val="00105948"/>
    <w:rsid w:val="00112BB5"/>
    <w:rsid w:val="00126168"/>
    <w:rsid w:val="00133052"/>
    <w:rsid w:val="00136532"/>
    <w:rsid w:val="00143018"/>
    <w:rsid w:val="00144B3B"/>
    <w:rsid w:val="001555A5"/>
    <w:rsid w:val="00160FFA"/>
    <w:rsid w:val="00192AD9"/>
    <w:rsid w:val="001949EE"/>
    <w:rsid w:val="001C444B"/>
    <w:rsid w:val="001D1DDA"/>
    <w:rsid w:val="001F5B57"/>
    <w:rsid w:val="001F6F01"/>
    <w:rsid w:val="002204DC"/>
    <w:rsid w:val="002228E0"/>
    <w:rsid w:val="00223D10"/>
    <w:rsid w:val="002520C8"/>
    <w:rsid w:val="00261CE7"/>
    <w:rsid w:val="00280B04"/>
    <w:rsid w:val="00283D8A"/>
    <w:rsid w:val="00295CF8"/>
    <w:rsid w:val="002A7FD5"/>
    <w:rsid w:val="002B2E88"/>
    <w:rsid w:val="002E679B"/>
    <w:rsid w:val="002E73AD"/>
    <w:rsid w:val="002F0A35"/>
    <w:rsid w:val="002F1222"/>
    <w:rsid w:val="00311DE5"/>
    <w:rsid w:val="00352F6A"/>
    <w:rsid w:val="0038301A"/>
    <w:rsid w:val="003842C2"/>
    <w:rsid w:val="0039685E"/>
    <w:rsid w:val="003A01F9"/>
    <w:rsid w:val="003A2C53"/>
    <w:rsid w:val="003E03AB"/>
    <w:rsid w:val="003F68AF"/>
    <w:rsid w:val="004311BE"/>
    <w:rsid w:val="00444A30"/>
    <w:rsid w:val="00466E18"/>
    <w:rsid w:val="00472E7B"/>
    <w:rsid w:val="00497BAA"/>
    <w:rsid w:val="004B117C"/>
    <w:rsid w:val="004D7E35"/>
    <w:rsid w:val="004F5048"/>
    <w:rsid w:val="005273D7"/>
    <w:rsid w:val="00530BB2"/>
    <w:rsid w:val="0053732A"/>
    <w:rsid w:val="00544834"/>
    <w:rsid w:val="005502D8"/>
    <w:rsid w:val="005748D5"/>
    <w:rsid w:val="00575F95"/>
    <w:rsid w:val="005A26ED"/>
    <w:rsid w:val="005A62AA"/>
    <w:rsid w:val="005F7DE2"/>
    <w:rsid w:val="00606430"/>
    <w:rsid w:val="00611AB1"/>
    <w:rsid w:val="00620FB7"/>
    <w:rsid w:val="006339BC"/>
    <w:rsid w:val="0065323D"/>
    <w:rsid w:val="006558E7"/>
    <w:rsid w:val="006601B7"/>
    <w:rsid w:val="00665FF0"/>
    <w:rsid w:val="0068091D"/>
    <w:rsid w:val="00696D1D"/>
    <w:rsid w:val="006C4F78"/>
    <w:rsid w:val="006C57DD"/>
    <w:rsid w:val="006D2AF0"/>
    <w:rsid w:val="006E0159"/>
    <w:rsid w:val="006E10F7"/>
    <w:rsid w:val="006F0FA3"/>
    <w:rsid w:val="00700BF0"/>
    <w:rsid w:val="007069E9"/>
    <w:rsid w:val="00714FCE"/>
    <w:rsid w:val="007254C0"/>
    <w:rsid w:val="0073461F"/>
    <w:rsid w:val="007A1C38"/>
    <w:rsid w:val="007B6432"/>
    <w:rsid w:val="007D3D0A"/>
    <w:rsid w:val="007D52CC"/>
    <w:rsid w:val="007E7E38"/>
    <w:rsid w:val="008045E5"/>
    <w:rsid w:val="00822108"/>
    <w:rsid w:val="00835CBA"/>
    <w:rsid w:val="008418A8"/>
    <w:rsid w:val="008478C7"/>
    <w:rsid w:val="0087071C"/>
    <w:rsid w:val="00872190"/>
    <w:rsid w:val="00875C1B"/>
    <w:rsid w:val="0087601A"/>
    <w:rsid w:val="00892AF5"/>
    <w:rsid w:val="008965E0"/>
    <w:rsid w:val="008A07F0"/>
    <w:rsid w:val="008B75F0"/>
    <w:rsid w:val="008B7F56"/>
    <w:rsid w:val="008C0827"/>
    <w:rsid w:val="008D7E0C"/>
    <w:rsid w:val="008E49CC"/>
    <w:rsid w:val="008E7A8B"/>
    <w:rsid w:val="008F2F2E"/>
    <w:rsid w:val="009144D3"/>
    <w:rsid w:val="00915798"/>
    <w:rsid w:val="00917BA0"/>
    <w:rsid w:val="00935787"/>
    <w:rsid w:val="00941065"/>
    <w:rsid w:val="009532FE"/>
    <w:rsid w:val="009747DD"/>
    <w:rsid w:val="009C5369"/>
    <w:rsid w:val="009D644B"/>
    <w:rsid w:val="009E34C1"/>
    <w:rsid w:val="009F3422"/>
    <w:rsid w:val="009F5723"/>
    <w:rsid w:val="009F7609"/>
    <w:rsid w:val="00A1366E"/>
    <w:rsid w:val="00A13A9A"/>
    <w:rsid w:val="00A530EE"/>
    <w:rsid w:val="00A541E4"/>
    <w:rsid w:val="00A73AFF"/>
    <w:rsid w:val="00AF5590"/>
    <w:rsid w:val="00B172E5"/>
    <w:rsid w:val="00B302FC"/>
    <w:rsid w:val="00B36A96"/>
    <w:rsid w:val="00BA7E8D"/>
    <w:rsid w:val="00BB04AB"/>
    <w:rsid w:val="00BB1092"/>
    <w:rsid w:val="00BB79FD"/>
    <w:rsid w:val="00BC1B2F"/>
    <w:rsid w:val="00BC45A7"/>
    <w:rsid w:val="00C05C99"/>
    <w:rsid w:val="00C5151D"/>
    <w:rsid w:val="00C602D2"/>
    <w:rsid w:val="00C605E1"/>
    <w:rsid w:val="00C706DA"/>
    <w:rsid w:val="00C84CC6"/>
    <w:rsid w:val="00CA170C"/>
    <w:rsid w:val="00CA1A34"/>
    <w:rsid w:val="00CA1E69"/>
    <w:rsid w:val="00CA6B90"/>
    <w:rsid w:val="00CB68F6"/>
    <w:rsid w:val="00CB690E"/>
    <w:rsid w:val="00CF5830"/>
    <w:rsid w:val="00CF793A"/>
    <w:rsid w:val="00D33487"/>
    <w:rsid w:val="00D33839"/>
    <w:rsid w:val="00D46480"/>
    <w:rsid w:val="00D534C8"/>
    <w:rsid w:val="00D61A3B"/>
    <w:rsid w:val="00D6632A"/>
    <w:rsid w:val="00D93EBE"/>
    <w:rsid w:val="00DB25F5"/>
    <w:rsid w:val="00DD6D28"/>
    <w:rsid w:val="00DE186C"/>
    <w:rsid w:val="00E0230D"/>
    <w:rsid w:val="00E04B07"/>
    <w:rsid w:val="00E1061D"/>
    <w:rsid w:val="00E12140"/>
    <w:rsid w:val="00E415CF"/>
    <w:rsid w:val="00E520CD"/>
    <w:rsid w:val="00E62622"/>
    <w:rsid w:val="00E73A64"/>
    <w:rsid w:val="00E743E7"/>
    <w:rsid w:val="00E84E0F"/>
    <w:rsid w:val="00EA5FD1"/>
    <w:rsid w:val="00EA61E3"/>
    <w:rsid w:val="00EA7545"/>
    <w:rsid w:val="00EB0A83"/>
    <w:rsid w:val="00EB0C0D"/>
    <w:rsid w:val="00EB6080"/>
    <w:rsid w:val="00EF3DA9"/>
    <w:rsid w:val="00EF6225"/>
    <w:rsid w:val="00F16243"/>
    <w:rsid w:val="00F23605"/>
    <w:rsid w:val="00F27610"/>
    <w:rsid w:val="00F30F73"/>
    <w:rsid w:val="00F35699"/>
    <w:rsid w:val="00F50BE9"/>
    <w:rsid w:val="00F6227E"/>
    <w:rsid w:val="00F66A08"/>
    <w:rsid w:val="00F74798"/>
    <w:rsid w:val="00F807AC"/>
    <w:rsid w:val="00F81A91"/>
    <w:rsid w:val="00F845A2"/>
    <w:rsid w:val="00FB2E27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55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559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33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3348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33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334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赵亮3</dc:creator>
  <cp:lastModifiedBy>赵亮3</cp:lastModifiedBy>
  <cp:revision>3</cp:revision>
  <dcterms:created xsi:type="dcterms:W3CDTF">2020-01-08T01:35:00Z</dcterms:created>
  <dcterms:modified xsi:type="dcterms:W3CDTF">2020-01-14T01:44:00Z</dcterms:modified>
</cp:coreProperties>
</file>